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1、Mysql版本选择最终建议</w:t>
      </w:r>
    </w:p>
    <w:p>
      <w:r>
        <w:drawing>
          <wp:inline distT="0" distB="0" distL="114300" distR="114300">
            <wp:extent cx="5270500" cy="250063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账号设定及权限管理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修改密码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34005"/>
            <wp:effectExtent l="0" t="0" r="1460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44370"/>
            <wp:effectExtent l="0" t="0" r="1460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grant all privileges on *.* to '</w:t>
      </w:r>
      <w:r>
        <w:rPr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system</w:t>
      </w: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 xml:space="preserve">'@'%' identified by '123.com' </w:t>
      </w: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FF0000"/>
          <w:spacing w:val="0"/>
          <w:sz w:val="16"/>
          <w:szCs w:val="16"/>
          <w:shd w:val="clear" w:fill="282C34"/>
          <w:lang w:val="en-US" w:eastAsia="zh-CN"/>
        </w:rPr>
        <w:t>with grant option</w:t>
      </w: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  <w:t>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2.2权限安全</w:t>
      </w:r>
    </w:p>
    <w:p>
      <w:r>
        <w:drawing>
          <wp:inline distT="0" distB="0" distL="114300" distR="114300">
            <wp:extent cx="5082540" cy="1714500"/>
            <wp:effectExtent l="0" t="0" r="7620" b="7620"/>
            <wp:docPr id="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4920" cy="1684020"/>
            <wp:effectExtent l="0" t="0" r="0" b="7620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0640" cy="1028700"/>
            <wp:effectExtent l="0" t="0" r="0" b="762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135380"/>
            <wp:effectExtent l="0" t="0" r="7620" b="762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16"/>
          <w:szCs w:val="16"/>
          <w:shd w:val="clear" w:fill="282C34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3、Mysql 多实例的作用问题</w:t>
      </w:r>
    </w:p>
    <w:p>
      <w:r>
        <w:drawing>
          <wp:inline distT="0" distB="0" distL="114300" distR="114300">
            <wp:extent cx="5273675" cy="1925955"/>
            <wp:effectExtent l="0" t="0" r="1460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4、使用命令帮助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help grant;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mysql&gt; help show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mysql&gt; help show grants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5、企业里如何创建数据库</w:t>
      </w:r>
    </w:p>
    <w:p>
      <w:r>
        <w:drawing>
          <wp:inline distT="0" distB="0" distL="114300" distR="114300">
            <wp:extent cx="5271770" cy="1896110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6、Grant用户授权</w:t>
      </w:r>
    </w:p>
    <w:p>
      <w:r>
        <w:drawing>
          <wp:inline distT="0" distB="0" distL="114300" distR="114300">
            <wp:extent cx="5268595" cy="1713230"/>
            <wp:effectExtent l="0" t="0" r="444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 all privileges的具体权限</w:t>
      </w:r>
    </w:p>
    <w:p>
      <w:r>
        <w:drawing>
          <wp:inline distT="0" distB="0" distL="114300" distR="114300">
            <wp:extent cx="5268595" cy="1188085"/>
            <wp:effectExtent l="0" t="0" r="444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6.2企业生产环境如何授权用户权限</w:t>
      </w:r>
    </w:p>
    <w:p/>
    <w:p>
      <w:r>
        <w:drawing>
          <wp:inline distT="0" distB="0" distL="114300" distR="114300">
            <wp:extent cx="5273040" cy="203581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rcRect b="246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97305"/>
            <wp:effectExtent l="0" t="0" r="1460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65300"/>
            <wp:effectExtent l="0" t="0" r="635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885190"/>
            <wp:effectExtent l="0" t="0" r="1460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11910"/>
            <wp:effectExtent l="0" t="0" r="127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single" w:color="D9534F" w:sz="48" w:space="7"/>
          <w:bottom w:val="none" w:color="auto" w:sz="0" w:space="0"/>
          <w:right w:val="none" w:color="auto" w:sz="0" w:space="0"/>
        </w:pBdr>
        <w:shd w:val="clear" w:fill="F9F9F9"/>
        <w:spacing w:before="0" w:beforeAutospacing="0" w:after="240" w:afterAutospacing="0" w:line="13" w:lineRule="atLeast"/>
        <w:ind w:left="0" w:right="0" w:firstLine="0"/>
        <w:jc w:val="left"/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en-US" w:eastAsia="zh-CN" w:bidi="ar-SA"/>
        </w:rPr>
        <w:t>7、利用explain查看sql语句的执行计划</w:t>
      </w:r>
    </w:p>
    <w:p>
      <w:r>
        <w:drawing>
          <wp:inline distT="0" distB="0" distL="114300" distR="114300">
            <wp:extent cx="5274310" cy="1858645"/>
            <wp:effectExtent l="0" t="0" r="1397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8、Mysql插入中午不乱码的5种方法小结</w:t>
      </w:r>
    </w:p>
    <w:p>
      <w:pPr>
        <w:bidi w:val="0"/>
      </w:pPr>
      <w:r>
        <w:drawing>
          <wp:inline distT="0" distB="0" distL="114300" distR="114300">
            <wp:extent cx="5272405" cy="2242820"/>
            <wp:effectExtent l="0" t="0" r="63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641985"/>
            <wp:effectExtent l="0" t="0" r="571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845820"/>
            <wp:effectExtent l="0" t="0" r="635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18884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839470"/>
            <wp:effectExtent l="0" t="0" r="444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27430"/>
            <wp:effectExtent l="0" t="0" r="1460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61390"/>
            <wp:effectExtent l="0" t="0" r="1270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rcRect b="395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734695"/>
            <wp:effectExtent l="0" t="0" r="5715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9、Mysql如何选择合适的字符集</w:t>
      </w:r>
    </w:p>
    <w:p>
      <w:r>
        <w:drawing>
          <wp:inline distT="0" distB="0" distL="114300" distR="114300">
            <wp:extent cx="5266690" cy="1257935"/>
            <wp:effectExtent l="0" t="0" r="635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9.1查看mysql支持的字符集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mysql&gt;</w:t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sz w:val="18"/>
          <w:szCs w:val="18"/>
          <w:highlight w:val="black"/>
          <w:shd w:val="clear" w:fill="FFFFFF"/>
          <w:lang w:val="en-US" w:eastAsia="zh-CN"/>
          <w14:textFill>
            <w14:solidFill>
              <w14:schemeClr w14:val="bg2"/>
            </w14:solidFill>
          </w14:textFill>
        </w:rPr>
        <w:t xml:space="preserve"> show character set;</w:t>
      </w:r>
    </w:p>
    <w:p>
      <w:r>
        <w:drawing>
          <wp:inline distT="0" distB="0" distL="114300" distR="114300">
            <wp:extent cx="5267960" cy="1746250"/>
            <wp:effectExtent l="0" t="0" r="508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9.2查看当前的字符集设置情况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mysql&gt; </w:t>
      </w: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sz w:val="18"/>
          <w:szCs w:val="18"/>
          <w:highlight w:val="black"/>
          <w:shd w:val="clear" w:fill="FFFFFF"/>
          <w:lang w:val="en-US" w:eastAsia="zh-CN"/>
          <w14:textFill>
            <w14:solidFill>
              <w14:schemeClr w14:val="bg2"/>
            </w14:solidFill>
          </w14:textFill>
        </w:rPr>
        <w:t>show variables like 'character_set%';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9.3如何更改生产mysql数据库库表的字符集</w:t>
      </w:r>
    </w:p>
    <w:p>
      <w:r>
        <w:drawing>
          <wp:inline distT="0" distB="0" distL="114300" distR="114300">
            <wp:extent cx="5266690" cy="1294130"/>
            <wp:effectExtent l="0" t="0" r="635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rcRect t="198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0208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Mysql备份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备份单个数据库</w:t>
      </w:r>
    </w:p>
    <w:p>
      <w:r>
        <w:drawing>
          <wp:inline distT="0" distB="0" distL="114300" distR="114300">
            <wp:extent cx="5273675" cy="1413510"/>
            <wp:effectExtent l="0" t="0" r="1460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06195"/>
            <wp:effectExtent l="0" t="0" r="444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1965"/>
            <wp:effectExtent l="0" t="0" r="1905" b="571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27580"/>
            <wp:effectExtent l="0" t="0" r="5715" b="1270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10.2 备份多个数据库及多个参数</w:t>
      </w:r>
    </w:p>
    <w:p>
      <w:r>
        <w:drawing>
          <wp:inline distT="0" distB="0" distL="114300" distR="114300">
            <wp:extent cx="5272405" cy="1398905"/>
            <wp:effectExtent l="0" t="0" r="635" b="317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rcRect l="723" t="10349" r="-723" b="32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10.3备份单个表</w:t>
      </w:r>
    </w:p>
    <w:p>
      <w:r>
        <w:drawing>
          <wp:inline distT="0" distB="0" distL="114300" distR="114300">
            <wp:extent cx="5273040" cy="1107440"/>
            <wp:effectExtent l="0" t="0" r="0" b="508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rcRect t="175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10.4 备份多个表</w:t>
      </w:r>
    </w:p>
    <w:p>
      <w:r>
        <w:drawing>
          <wp:inline distT="0" distB="0" distL="114300" distR="114300">
            <wp:extent cx="5270500" cy="1116965"/>
            <wp:effectExtent l="0" t="0" r="2540" b="1079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rcRect t="130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 备份数据库表结构（不包含数据）</w:t>
      </w:r>
    </w:p>
    <w:p>
      <w:r>
        <w:drawing>
          <wp:inline distT="0" distB="0" distL="114300" distR="114300">
            <wp:extent cx="5273675" cy="508635"/>
            <wp:effectExtent l="0" t="0" r="14605" b="952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10.6 mysqldump的关键参数说明</w:t>
      </w:r>
    </w:p>
    <w:p>
      <w:r>
        <w:drawing>
          <wp:inline distT="0" distB="0" distL="114300" distR="114300">
            <wp:extent cx="5270500" cy="1621790"/>
            <wp:effectExtent l="0" t="0" r="2540" b="889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75335"/>
            <wp:effectExtent l="0" t="0" r="2540" b="190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rcRect b="414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60830"/>
            <wp:effectExtent l="0" t="0" r="3175" b="889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428750"/>
            <wp:effectExtent l="0" t="0" r="13970" b="381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mysqldump -uroot -A --flush-privileges --lock-all-tables --master-data=1 --flush-logs --triggers --routines --events --hex-blob &gt; all.sql</w:t>
      </w:r>
    </w:p>
    <w:p>
      <w:r>
        <w:drawing>
          <wp:inline distT="0" distB="0" distL="114300" distR="114300">
            <wp:extent cx="5269230" cy="1699895"/>
            <wp:effectExtent l="0" t="0" r="3810" b="6985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10.7 备份策略</w:t>
      </w:r>
    </w:p>
    <w:p>
      <w:r>
        <w:drawing>
          <wp:inline distT="0" distB="0" distL="114300" distR="114300">
            <wp:extent cx="5271135" cy="2730500"/>
            <wp:effectExtent l="0" t="0" r="1905" b="12700"/>
            <wp:docPr id="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11、恢复mysql数据库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11.1 利用sorce恢复数据库</w:t>
      </w:r>
    </w:p>
    <w:p>
      <w:r>
        <w:drawing>
          <wp:inline distT="0" distB="0" distL="114300" distR="114300">
            <wp:extent cx="5271135" cy="1087755"/>
            <wp:effectExtent l="0" t="0" r="1905" b="952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11.2 利用mysql命令恢复</w:t>
      </w:r>
    </w:p>
    <w:p>
      <w:r>
        <w:drawing>
          <wp:inline distT="0" distB="0" distL="114300" distR="114300">
            <wp:extent cx="5270500" cy="976630"/>
            <wp:effectExtent l="0" t="0" r="2540" b="1397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12、进程-状态-参数重要命令</w:t>
      </w:r>
    </w:p>
    <w:p>
      <w:r>
        <w:drawing>
          <wp:inline distT="0" distB="0" distL="114300" distR="114300">
            <wp:extent cx="5269230" cy="1751330"/>
            <wp:effectExtent l="0" t="0" r="3810" b="127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mysqlbinlog命令</w:t>
      </w:r>
    </w:p>
    <w:p>
      <w:pPr>
        <w:pStyle w:val="3"/>
        <w:bidi w:val="0"/>
      </w:pPr>
      <w:r>
        <w:rPr>
          <w:rFonts w:hint="eastAsia"/>
          <w:lang w:val="en-US" w:eastAsia="zh-CN"/>
        </w:rPr>
        <w:t xml:space="preserve">13.1 </w:t>
      </w:r>
      <w:r>
        <w:rPr>
          <w:rFonts w:hint="default"/>
        </w:rPr>
        <w:t>查看binlog格式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mysql&gt; 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sz w:val="18"/>
          <w:szCs w:val="18"/>
          <w:highlight w:val="black"/>
          <w:shd w:val="clear" w:fill="FFFFFF"/>
          <w:lang w:val="en-US" w:eastAsia="zh-CN"/>
          <w14:textFill>
            <w14:solidFill>
              <w14:schemeClr w14:val="bg2"/>
            </w14:solidFill>
          </w14:textFill>
        </w:rPr>
        <w:t>show variables like '%bin%format%';</w:t>
      </w:r>
    </w:p>
    <w:p>
      <w:r>
        <w:drawing>
          <wp:inline distT="0" distB="0" distL="114300" distR="114300">
            <wp:extent cx="5270500" cy="1283970"/>
            <wp:effectExtent l="0" t="0" r="2540" b="1143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eastAsia"/>
          <w:lang w:val="en-US" w:eastAsia="zh-CN"/>
        </w:rPr>
        <w:t xml:space="preserve">13.2 </w:t>
      </w:r>
      <w:r>
        <w:rPr>
          <w:rFonts w:hint="default"/>
        </w:rPr>
        <w:t>将binlog转换为可执行SQL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sz w:val="18"/>
          <w:szCs w:val="18"/>
          <w:highlight w:val="black"/>
          <w:shd w:val="clear" w:fill="FFFFFF"/>
          <w:lang w:val="en-US" w:eastAsia="zh-CN"/>
          <w14:textFill>
            <w14:solidFill>
              <w14:schemeClr w14:val="bg2"/>
            </w14:solidFill>
          </w14:textFill>
        </w:rPr>
      </w:pPr>
      <w:r>
        <w:rPr>
          <w:rFonts w:hint="default" w:ascii="Microsoft YaHei UI" w:hAnsi="Microsoft YaHei UI" w:eastAsia="Microsoft YaHei UI" w:cs="Microsoft YaHei UI"/>
          <w:i w:val="0"/>
          <w:iCs w:val="0"/>
          <w:caps w:val="0"/>
          <w:color w:val="E7E6E6" w:themeColor="background2"/>
          <w:spacing w:val="7"/>
          <w:sz w:val="18"/>
          <w:szCs w:val="18"/>
          <w:highlight w:val="black"/>
          <w:shd w:val="clear" w:fill="FFFFFF"/>
          <w:lang w:val="en-US" w:eastAsia="zh-CN"/>
          <w14:textFill>
            <w14:solidFill>
              <w14:schemeClr w14:val="bg2"/>
            </w14:solidFill>
          </w14:textFill>
        </w:rPr>
        <w:t>mysqlbinlog --base64-output="decode-rows"  -v mysql-bin.002679 &gt; 9.sql</w:t>
      </w:r>
    </w:p>
    <w:p>
      <w:pPr>
        <w:numPr>
          <w:ilvl w:val="0"/>
          <w:numId w:val="0"/>
        </w:numP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19"/>
          <w:szCs w:val="19"/>
          <w:shd w:val="clear" w:fill="FFFFFF"/>
        </w:rPr>
        <w:t>-v和-vv的区别在于-vv增加了备注部分</w:t>
      </w:r>
    </w:p>
    <w:p>
      <w:pPr>
        <w:numPr>
          <w:ilvl w:val="0"/>
          <w:numId w:val="0"/>
        </w:numP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19"/>
          <w:szCs w:val="19"/>
          <w:shd w:val="clear" w:fill="FFFFFF"/>
        </w:rPr>
      </w:pPr>
    </w:p>
    <w:p>
      <w:pPr>
        <w:numPr>
          <w:ilvl w:val="0"/>
          <w:numId w:val="0"/>
        </w:numP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19"/>
          <w:szCs w:val="19"/>
          <w:shd w:val="clear" w:fill="FFFFFF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13.3 binlog</w:t>
      </w: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iCs w:val="0"/>
          <w:caps w:val="0"/>
          <w:color w:val="0000FF"/>
          <w:spacing w:val="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4739640" cy="1676400"/>
            <wp:effectExtent l="0" t="0" r="0" b="0"/>
            <wp:docPr id="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主从复制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14.1 生产环境主从同步配置注意事项</w:t>
      </w:r>
    </w:p>
    <w:p>
      <w:r>
        <w:drawing>
          <wp:inline distT="0" distB="0" distL="114300" distR="114300">
            <wp:extent cx="5269865" cy="2194560"/>
            <wp:effectExtent l="0" t="0" r="317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14.2 从库什么情况下需要开启binlog</w:t>
      </w:r>
    </w:p>
    <w:p>
      <w:r>
        <w:drawing>
          <wp:inline distT="0" distB="0" distL="114300" distR="114300">
            <wp:extent cx="5274310" cy="1107440"/>
            <wp:effectExtent l="0" t="0" r="13970" b="508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14.3 主库down机处理方法</w:t>
      </w:r>
    </w:p>
    <w:p>
      <w:pPr>
        <w:ind w:left="210" w:hanging="210" w:hangingChars="100"/>
      </w:pPr>
      <w:r>
        <w:drawing>
          <wp:inline distT="0" distB="0" distL="114300" distR="114300">
            <wp:extent cx="5269230" cy="1740535"/>
            <wp:effectExtent l="0" t="0" r="3810" b="1206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rcRect b="234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42620"/>
            <wp:effectExtent l="0" t="0" r="635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130935"/>
            <wp:effectExtent l="0" t="0" r="5715" b="1206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74445"/>
            <wp:effectExtent l="0" t="0" r="4445" b="571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19885"/>
            <wp:effectExtent l="0" t="0" r="4445" b="1079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ind w:left="210" w:hanging="210" w:hangingChars="10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全量及增量备份</w:t>
      </w:r>
    </w:p>
    <w:p>
      <w:r>
        <w:drawing>
          <wp:inline distT="0" distB="0" distL="114300" distR="114300">
            <wp:extent cx="5273675" cy="2239645"/>
            <wp:effectExtent l="0" t="0" r="14605" b="63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85035"/>
            <wp:effectExtent l="0" t="0" r="14605" b="952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mysql常用工具</w:t>
      </w:r>
    </w:p>
    <w:p>
      <w:r>
        <w:drawing>
          <wp:inline distT="0" distB="0" distL="114300" distR="114300">
            <wp:extent cx="5265420" cy="1903730"/>
            <wp:effectExtent l="0" t="0" r="7620" b="1270"/>
            <wp:docPr id="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0465"/>
            <wp:effectExtent l="0" t="0" r="635" b="3175"/>
            <wp:docPr id="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08100"/>
            <wp:effectExtent l="0" t="0" r="635" b="254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843280"/>
            <wp:effectExtent l="0" t="0" r="5715" b="1016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17数据库引擎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17.1 Myisam引擎适用的生产业务场景</w:t>
      </w:r>
    </w:p>
    <w:p>
      <w:r>
        <w:drawing>
          <wp:inline distT="0" distB="0" distL="114300" distR="114300">
            <wp:extent cx="5270500" cy="2146935"/>
            <wp:effectExtent l="0" t="0" r="2540" b="1905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17.2 InnoDB引擎适用的生产业务场景</w:t>
      </w:r>
    </w:p>
    <w:p/>
    <w:p>
      <w:r>
        <w:drawing>
          <wp:inline distT="0" distB="0" distL="114300" distR="114300">
            <wp:extent cx="5271135" cy="1305560"/>
            <wp:effectExtent l="0" t="0" r="1905" b="508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17.3 InnoDB引擎调优技巧</w:t>
      </w:r>
    </w:p>
    <w:p>
      <w:r>
        <w:drawing>
          <wp:inline distT="0" distB="0" distL="114300" distR="114300">
            <wp:extent cx="5271770" cy="1998345"/>
            <wp:effectExtent l="0" t="0" r="1270" b="1333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 网站打开慢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18.1网站打开慢数据库问题（实例1）</w:t>
      </w:r>
    </w:p>
    <w:p>
      <w:r>
        <w:drawing>
          <wp:inline distT="0" distB="0" distL="114300" distR="114300">
            <wp:extent cx="5270500" cy="969010"/>
            <wp:effectExtent l="0" t="0" r="2540" b="635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39595"/>
            <wp:effectExtent l="0" t="0" r="635" b="444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03020"/>
            <wp:effectExtent l="0" t="0" r="635" b="762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05025"/>
            <wp:effectExtent l="0" t="0" r="635" b="13335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65555"/>
            <wp:effectExtent l="0" t="0" r="14605" b="14605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59965"/>
            <wp:effectExtent l="0" t="0" r="1905" b="10795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00630"/>
            <wp:effectExtent l="0" t="0" r="1270" b="1397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eastAsia"/>
          <w:lang w:val="en-US" w:eastAsia="zh-CN"/>
        </w:rPr>
        <w:t>18.2网站打开慢数据库问题（实例2）</w:t>
      </w:r>
    </w:p>
    <w:p/>
    <w:p>
      <w:r>
        <w:drawing>
          <wp:inline distT="0" distB="0" distL="114300" distR="114300">
            <wp:extent cx="5271770" cy="2259330"/>
            <wp:effectExtent l="0" t="0" r="1270" b="1143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83410"/>
            <wp:effectExtent l="0" t="0" r="3175" b="635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76"/>
                    <a:srcRect b="165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35760"/>
            <wp:effectExtent l="0" t="0" r="1905" b="10160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Mysql数据库优化生产方案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19.1 硬件软件优化</w:t>
      </w:r>
    </w:p>
    <w:p>
      <w:pPr>
        <w:bidi w:val="0"/>
      </w:pPr>
      <w:r>
        <w:drawing>
          <wp:inline distT="0" distB="0" distL="114300" distR="114300">
            <wp:extent cx="5272405" cy="1968500"/>
            <wp:effectExtent l="0" t="0" r="635" b="12700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19.2 my.cnf参数优化</w:t>
      </w:r>
    </w:p>
    <w:p>
      <w:r>
        <w:drawing>
          <wp:inline distT="0" distB="0" distL="114300" distR="114300">
            <wp:extent cx="5271135" cy="1314450"/>
            <wp:effectExtent l="0" t="0" r="1905" b="1143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19.3 SQL语句的优化</w:t>
      </w:r>
    </w:p>
    <w:p>
      <w:r>
        <w:drawing>
          <wp:inline distT="0" distB="0" distL="114300" distR="114300">
            <wp:extent cx="5267325" cy="2182495"/>
            <wp:effectExtent l="0" t="0" r="5715" b="12065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50620"/>
            <wp:effectExtent l="0" t="0" r="635" b="762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19.4 架构上的优化</w:t>
      </w:r>
    </w:p>
    <w:p>
      <w:pPr>
        <w:ind w:left="210" w:hanging="210" w:hangingChars="100"/>
      </w:pPr>
      <w:r>
        <w:drawing>
          <wp:inline distT="0" distB="0" distL="114300" distR="114300">
            <wp:extent cx="5272405" cy="1405890"/>
            <wp:effectExtent l="0" t="0" r="635" b="11430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19.5 流程，制度，安全优化</w:t>
      </w:r>
    </w:p>
    <w:p>
      <w:pPr>
        <w:ind w:left="210" w:hanging="210" w:hangingChars="100"/>
      </w:pPr>
      <w:r>
        <w:drawing>
          <wp:inline distT="0" distB="0" distL="114300" distR="114300">
            <wp:extent cx="5266690" cy="923290"/>
            <wp:effectExtent l="0" t="0" r="6350" b="635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myisam的性能优化</w:t>
      </w:r>
      <w:r>
        <w:rPr>
          <w:rFonts w:hint="eastAsia"/>
          <w:lang w:val="en-US" w:eastAsia="zh-CN"/>
        </w:rPr>
        <w:t>---</w:t>
      </w:r>
      <w:r>
        <w:rPr>
          <w:rFonts w:hint="default"/>
          <w:lang w:val="en-US" w:eastAsia="zh-CN"/>
        </w:rPr>
        <w:t>最好的优化是不用myisam</w:t>
      </w:r>
    </w:p>
    <w:p>
      <w:pPr>
        <w:ind w:left="210" w:hanging="210" w:hanging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优化原则</w:t>
      </w:r>
      <w:r>
        <w:rPr>
          <w:rFonts w:hint="eastAsia"/>
          <w:lang w:val="en-US" w:eastAsia="zh-CN"/>
        </w:rPr>
        <w:t>：</w:t>
      </w:r>
    </w:p>
    <w:p>
      <w:pPr>
        <w:ind w:left="21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没有最优</w:t>
      </w:r>
    </w:p>
    <w:p>
      <w:pPr>
        <w:ind w:left="21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代价权衡</w:t>
      </w:r>
    </w:p>
    <w:p>
      <w:pPr>
        <w:ind w:left="21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软硬件优化</w:t>
      </w:r>
    </w:p>
    <w:p>
      <w:pPr>
        <w:ind w:left="210" w:hanging="210" w:hangingChars="10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0CFA432"/>
    <w:multiLevelType w:val="singleLevel"/>
    <w:tmpl w:val="30CFA432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3F2AFE3D"/>
    <w:multiLevelType w:val="singleLevel"/>
    <w:tmpl w:val="3F2AFE3D"/>
    <w:lvl w:ilvl="0" w:tentative="0">
      <w:start w:val="10"/>
      <w:numFmt w:val="decimal"/>
      <w:suff w:val="nothing"/>
      <w:lvlText w:val="%1、"/>
      <w:lvlJc w:val="left"/>
    </w:lvl>
  </w:abstractNum>
  <w:abstractNum w:abstractNumId="2">
    <w:nsid w:val="580382A4"/>
    <w:multiLevelType w:val="singleLevel"/>
    <w:tmpl w:val="580382A4"/>
    <w:lvl w:ilvl="0" w:tentative="0">
      <w:start w:val="13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FmNmZhMWZlOWMxY2NiMzQyY2VjMjkzZjFjMWRiZDQifQ=="/>
  </w:docVars>
  <w:rsids>
    <w:rsidRoot w:val="00000000"/>
    <w:rsid w:val="04BC3FEE"/>
    <w:rsid w:val="05E951CD"/>
    <w:rsid w:val="07AD418F"/>
    <w:rsid w:val="08B4450F"/>
    <w:rsid w:val="08FC70AE"/>
    <w:rsid w:val="09680BF5"/>
    <w:rsid w:val="0A9B28F7"/>
    <w:rsid w:val="0CA84E57"/>
    <w:rsid w:val="0D2546FA"/>
    <w:rsid w:val="0EFE19AE"/>
    <w:rsid w:val="0FCF7859"/>
    <w:rsid w:val="10727FC8"/>
    <w:rsid w:val="108A2C16"/>
    <w:rsid w:val="10C20B75"/>
    <w:rsid w:val="113A54A2"/>
    <w:rsid w:val="16F7745D"/>
    <w:rsid w:val="19EA58DB"/>
    <w:rsid w:val="1A457406"/>
    <w:rsid w:val="1B1F1EE0"/>
    <w:rsid w:val="1C550B58"/>
    <w:rsid w:val="1E1F070E"/>
    <w:rsid w:val="20331110"/>
    <w:rsid w:val="230C0884"/>
    <w:rsid w:val="2312222F"/>
    <w:rsid w:val="248C5333"/>
    <w:rsid w:val="24D75903"/>
    <w:rsid w:val="273B6B9C"/>
    <w:rsid w:val="29D97CA1"/>
    <w:rsid w:val="29EC2A70"/>
    <w:rsid w:val="2A461AE0"/>
    <w:rsid w:val="2FB14AB3"/>
    <w:rsid w:val="31C5181A"/>
    <w:rsid w:val="31C756D3"/>
    <w:rsid w:val="32032452"/>
    <w:rsid w:val="33AD7298"/>
    <w:rsid w:val="35622B48"/>
    <w:rsid w:val="35DF4502"/>
    <w:rsid w:val="3624379C"/>
    <w:rsid w:val="36343134"/>
    <w:rsid w:val="39871519"/>
    <w:rsid w:val="399F334E"/>
    <w:rsid w:val="39CE6157"/>
    <w:rsid w:val="3A2223F3"/>
    <w:rsid w:val="3B4A33FA"/>
    <w:rsid w:val="3B871562"/>
    <w:rsid w:val="3C4B2C56"/>
    <w:rsid w:val="3CFF417E"/>
    <w:rsid w:val="3EBC661A"/>
    <w:rsid w:val="3F6A694D"/>
    <w:rsid w:val="423953B0"/>
    <w:rsid w:val="43462432"/>
    <w:rsid w:val="440116CD"/>
    <w:rsid w:val="461A3CE9"/>
    <w:rsid w:val="465F5FAB"/>
    <w:rsid w:val="476C2E00"/>
    <w:rsid w:val="4788705B"/>
    <w:rsid w:val="47A33674"/>
    <w:rsid w:val="481D53D0"/>
    <w:rsid w:val="4B97402C"/>
    <w:rsid w:val="4BA12F59"/>
    <w:rsid w:val="4CE27EB0"/>
    <w:rsid w:val="4CEA184B"/>
    <w:rsid w:val="4DAD0E02"/>
    <w:rsid w:val="4EAB0121"/>
    <w:rsid w:val="4EB319B0"/>
    <w:rsid w:val="54FB55FA"/>
    <w:rsid w:val="55AC3A35"/>
    <w:rsid w:val="56050C4F"/>
    <w:rsid w:val="56985339"/>
    <w:rsid w:val="57821E15"/>
    <w:rsid w:val="57CA6432"/>
    <w:rsid w:val="58A85D3E"/>
    <w:rsid w:val="5A0636D9"/>
    <w:rsid w:val="5BDA0C91"/>
    <w:rsid w:val="5C800A73"/>
    <w:rsid w:val="5EAD0156"/>
    <w:rsid w:val="5FA80816"/>
    <w:rsid w:val="60E20D99"/>
    <w:rsid w:val="61131A15"/>
    <w:rsid w:val="61154AB0"/>
    <w:rsid w:val="63D812B9"/>
    <w:rsid w:val="65B86875"/>
    <w:rsid w:val="669B5489"/>
    <w:rsid w:val="67184DEA"/>
    <w:rsid w:val="692B513E"/>
    <w:rsid w:val="6AFA59F3"/>
    <w:rsid w:val="6F0C5D16"/>
    <w:rsid w:val="7313268A"/>
    <w:rsid w:val="744A2D86"/>
    <w:rsid w:val="74B94727"/>
    <w:rsid w:val="74E93A65"/>
    <w:rsid w:val="78A83DBD"/>
    <w:rsid w:val="78FE1FE6"/>
    <w:rsid w:val="79C16FDE"/>
    <w:rsid w:val="7B271B5B"/>
    <w:rsid w:val="7C5A08E1"/>
    <w:rsid w:val="7CE8640F"/>
    <w:rsid w:val="7EE4500E"/>
    <w:rsid w:val="7EFB49D6"/>
    <w:rsid w:val="7FA27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578</Words>
  <Characters>1076</Characters>
  <Lines>0</Lines>
  <Paragraphs>0</Paragraphs>
  <TotalTime>309</TotalTime>
  <ScaleCrop>false</ScaleCrop>
  <LinksUpToDate>false</LinksUpToDate>
  <CharactersWithSpaces>1144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2022-07-31T07:43:00Z</dcterms:created>
  <dc:creator>admin</dc:creator>
  <cp:lastModifiedBy>拥之则安</cp:lastModifiedBy>
  <dcterms:modified xsi:type="dcterms:W3CDTF">2022-08-10T07:06:46Z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D4E65E29555E4E83B20E3342DA655A67</vt:lpwstr>
  </property>
</Properties>
</file>